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Provision Enquiry Form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2760"/>
        <w:gridCol w:w="2280"/>
        <w:gridCol w:w="2670"/>
        <w:tblGridChange w:id="0">
          <w:tblGrid>
            <w:gridCol w:w="2595"/>
            <w:gridCol w:w="2760"/>
            <w:gridCol w:w="2280"/>
            <w:gridCol w:w="2670"/>
          </w:tblGrid>
        </w:tblGridChange>
      </w:tblGrid>
      <w:tr>
        <w:trPr>
          <w:cantSplit w:val="0"/>
          <w:trHeight w:val="47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Referrer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Relationship to 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6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Referred Individual (RI)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Birth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L.A.C?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Preferred pronouns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88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8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Current Education</w:t>
      </w:r>
      <w:r w:rsidDel="00000000" w:rsidR="00000000" w:rsidRPr="00000000">
        <w:rPr>
          <w:rtl w:val="0"/>
        </w:rPr>
      </w:r>
    </w:p>
    <w:tbl>
      <w:tblPr>
        <w:tblStyle w:val="Table2"/>
        <w:tblW w:w="10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2070"/>
        <w:gridCol w:w="2400"/>
        <w:gridCol w:w="2595"/>
        <w:tblGridChange w:id="0">
          <w:tblGrid>
            <w:gridCol w:w="3240"/>
            <w:gridCol w:w="2070"/>
            <w:gridCol w:w="2400"/>
            <w:gridCol w:w="2595"/>
          </w:tblGrid>
        </w:tblGridChange>
      </w:tblGrid>
      <w:tr>
        <w:trPr>
          <w:cantSplit w:val="0"/>
          <w:trHeight w:val="47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 the RI currently on roll with a school? 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(if yes please provide details)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 the RI currently attending?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(If No, please provide details)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.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Does the RI require 1:1 Supervision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Does the RI have an EHCP?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Does the RI have a SEND lead worker?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hours per week, or to be arranged?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Required Start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88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RI Details</w:t>
      </w:r>
      <w:r w:rsidDel="00000000" w:rsidR="00000000" w:rsidRPr="00000000">
        <w:rPr>
          <w:rtl w:val="0"/>
        </w:rPr>
      </w:r>
    </w:p>
    <w:tbl>
      <w:tblPr>
        <w:tblStyle w:val="Table3"/>
        <w:tblW w:w="10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6315"/>
        <w:tblGridChange w:id="0">
          <w:tblGrid>
            <w:gridCol w:w="3990"/>
            <w:gridCol w:w="6315"/>
          </w:tblGrid>
        </w:tblGridChange>
      </w:tblGrid>
      <w:tr>
        <w:trPr>
          <w:cantSplit w:val="0"/>
          <w:trHeight w:val="47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 the RI on any Medication?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If yes, please provide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 the RI known to Child Services?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If yes, please provide Key Worker details 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 Living situation, e’g siblings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Brief outline of expected outcomes for the RI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before="56" w:line="270" w:lineRule="auto"/>
        <w:ind w:left="0" w:right="471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Individual Learner Risk Assessment</w:t>
      </w:r>
    </w:p>
    <w:p w:rsidR="00000000" w:rsidDel="00000000" w:rsidP="00000000" w:rsidRDefault="00000000" w:rsidRPr="00000000" w14:paraId="0000004B">
      <w:pPr>
        <w:widowControl w:val="0"/>
        <w:spacing w:before="56" w:line="270" w:lineRule="auto"/>
        <w:ind w:left="30" w:right="47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45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5910"/>
        <w:tblGridChange w:id="0">
          <w:tblGrid>
            <w:gridCol w:w="4335"/>
            <w:gridCol w:w="59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Level 1 - 4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1= No risk   2= Small Risk    3= Moderate Risk   4= High Risk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Physical attack on adult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Physical attack on learner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Verbal abuse of an adult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Verbal abuse of a learner.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Drug or alcohol dealing/use.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Damage to property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Stealing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Persistent refusal/instructions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Absconding from provision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Physical harm/danger to self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Stealing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– specify</w:t>
            </w:r>
          </w:p>
          <w:p w:rsidR="00000000" w:rsidDel="00000000" w:rsidP="00000000" w:rsidRDefault="00000000" w:rsidRPr="00000000" w14:paraId="00000067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before="240" w:line="276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spacing w:before="56" w:line="270" w:lineRule="auto"/>
        <w:ind w:left="30" w:right="47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885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Any Additional Information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88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05"/>
        <w:tblGridChange w:id="0">
          <w:tblGrid>
            <w:gridCol w:w="10305"/>
          </w:tblGrid>
        </w:tblGridChange>
      </w:tblGrid>
      <w:tr>
        <w:trPr>
          <w:cantSplit w:val="0"/>
          <w:trHeight w:val="159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88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851" w:top="907" w:left="794" w:right="1644" w:header="431.99999999999994" w:footer="28.7999999999999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Merriweather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jc w:val="center"/>
      <w:rPr>
        <w:rFonts w:ascii="Merriweather Light" w:cs="Merriweather Light" w:eastAsia="Merriweather Light" w:hAnsi="Merriweather Light"/>
        <w:sz w:val="20"/>
        <w:szCs w:val="20"/>
      </w:rPr>
    </w:pPr>
    <w:r w:rsidDel="00000000" w:rsidR="00000000" w:rsidRPr="00000000">
      <w:rPr>
        <w:rFonts w:ascii="Merriweather Light" w:cs="Merriweather Light" w:eastAsia="Merriweather Light" w:hAnsi="Merriweather Light"/>
        <w:sz w:val="20"/>
        <w:szCs w:val="20"/>
        <w:rtl w:val="0"/>
      </w:rPr>
      <w:t xml:space="preserve">Herd Thyme Limited</w:t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jc w:val="center"/>
      <w:rPr>
        <w:rFonts w:ascii="Merriweather Light" w:cs="Merriweather Light" w:eastAsia="Merriweather Light" w:hAnsi="Merriweather Light"/>
        <w:sz w:val="20"/>
        <w:szCs w:val="20"/>
      </w:rPr>
    </w:pPr>
    <w:r w:rsidDel="00000000" w:rsidR="00000000" w:rsidRPr="00000000">
      <w:rPr>
        <w:rFonts w:ascii="Merriweather Light" w:cs="Merriweather Light" w:eastAsia="Merriweather Light" w:hAnsi="Merriweather Light"/>
        <w:sz w:val="20"/>
        <w:szCs w:val="20"/>
        <w:rtl w:val="0"/>
      </w:rPr>
      <w:t xml:space="preserve">Crofton Farm, Marlborough, SN8 3DW</w:t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jc w:val="center"/>
      <w:rPr>
        <w:rFonts w:ascii="Merriweather Light" w:cs="Merriweather Light" w:eastAsia="Merriweather Light" w:hAnsi="Merriweather Light"/>
        <w:sz w:val="20"/>
        <w:szCs w:val="20"/>
      </w:rPr>
    </w:pPr>
    <w:r w:rsidDel="00000000" w:rsidR="00000000" w:rsidRPr="00000000">
      <w:rPr>
        <w:rFonts w:ascii="Merriweather Light" w:cs="Merriweather Light" w:eastAsia="Merriweather Light" w:hAnsi="Merriweather Light"/>
        <w:sz w:val="20"/>
        <w:szCs w:val="20"/>
        <w:rtl w:val="0"/>
      </w:rPr>
      <w:t xml:space="preserve">07920 583327</w:t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jc w:val="center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/>
      <w:drawing>
        <wp:inline distB="0" distT="0" distL="0" distR="0">
          <wp:extent cx="869217" cy="880963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9217" cy="880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Light-regular.ttf"/><Relationship Id="rId2" Type="http://schemas.openxmlformats.org/officeDocument/2006/relationships/font" Target="fonts/MerriweatherLight-bold.ttf"/><Relationship Id="rId3" Type="http://schemas.openxmlformats.org/officeDocument/2006/relationships/font" Target="fonts/MerriweatherLight-italic.ttf"/><Relationship Id="rId4" Type="http://schemas.openxmlformats.org/officeDocument/2006/relationships/font" Target="fonts/MerriweatherLight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RdH/S4dsd8JERWvG+D2Z5veAA==">CgMxLjA4AHIhMTJTdkpFQ3FtUFV2UFMzXzl2TFlFVTVBQmRVNmFmZTRn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2021-12-15T10:17:00Z</dcterms:created>
</cp:coreProperties>
</file>